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E5A78"/>
          <w:spacing w:val="60"/>
          <w:sz w:val="18"/>
          <w:szCs w:val="18"/>
        </w:rPr>
        <w:t xml:space="preserve">NEWHAM ASPIRE</w:t>
      </w:r>
    </w:p>
    <w:p>
      <w:pPr>
        <w:pBdr>
          <w:bottom w:val="single" w:color="F39317" w:sz="12" w:space="6"/>
        </w:pBdr>
        <w:spacing w:after="80"/>
      </w:pPr>
      <w:r>
        <w:rPr>
          <w:rFonts w:ascii="Calibri" w:cs="Calibri" w:eastAsia="Calibri" w:hAnsi="Calibri"/>
          <w:b/>
          <w:bCs/>
          <w:color w:val="0E5A78"/>
          <w:sz w:val="40"/>
          <w:szCs w:val="40"/>
        </w:rPr>
        <w:t xml:space="preserve">Mentor Code of Conduct</w:t>
      </w:r>
    </w:p>
    <w:p>
      <w:pPr>
        <w:spacing w:after="200" w:before="160"/>
      </w:pPr>
      <w:r>
        <w:rPr>
          <w:i/>
          <w:iCs/>
          <w:color w:val="5A6673"/>
          <w:sz w:val="20"/>
          <w:szCs w:val="20"/>
        </w:rPr>
        <w:t xml:space="preserve">The standards every Newham Aspire mentor agrees to keep. Please read this, then sign the Mentor Agreement Form.</w:t>
      </w:r>
    </w:p>
    <w:p>
      <w:pPr>
        <w:pStyle w:val="Heading2"/>
        <w:spacing w:after="100" w:before="260"/>
      </w:pPr>
      <w:r>
        <w:rPr>
          <w:b/>
          <w:bCs/>
          <w:color w:val="0E5A78"/>
          <w:sz w:val="26"/>
          <w:szCs w:val="26"/>
        </w:rPr>
        <w:t xml:space="preserve">As a Newham Aspire mentor, I will</w:t>
      </w:r>
    </w:p>
    <w:p>
      <w:pPr>
        <w:pStyle w:val="ListParagraph"/>
        <w:numPr>
          <w:ilvl w:val="0"/>
          <w:numId w:val="2"/>
        </w:numPr>
        <w:spacing w:after="70"/>
      </w:pPr>
      <w:r>
        <w:rPr>
          <w:sz w:val="21"/>
          <w:szCs w:val="21"/>
        </w:rPr>
        <w:t xml:space="preserve">Treat every young person with respect and patience, and without judgement.</w:t>
      </w:r>
    </w:p>
    <w:p>
      <w:pPr>
        <w:pStyle w:val="ListParagraph"/>
        <w:numPr>
          <w:ilvl w:val="0"/>
          <w:numId w:val="2"/>
        </w:numPr>
        <w:spacing w:after="70"/>
      </w:pPr>
      <w:r>
        <w:rPr>
          <w:sz w:val="21"/>
          <w:szCs w:val="21"/>
        </w:rPr>
        <w:t xml:space="preserve">Be reliable. I will turn up on time and give notice if I cannot make a session.</w:t>
      </w:r>
    </w:p>
    <w:p>
      <w:pPr>
        <w:pStyle w:val="ListParagraph"/>
        <w:numPr>
          <w:ilvl w:val="0"/>
          <w:numId w:val="2"/>
        </w:numPr>
        <w:spacing w:after="70"/>
      </w:pPr>
      <w:r>
        <w:rPr>
          <w:sz w:val="21"/>
          <w:szCs w:val="21"/>
        </w:rPr>
        <w:t xml:space="preserve">Keep the relationship professional and focused on the young person's development.</w:t>
      </w:r>
    </w:p>
    <w:p>
      <w:pPr>
        <w:pStyle w:val="ListParagraph"/>
        <w:numPr>
          <w:ilvl w:val="0"/>
          <w:numId w:val="2"/>
        </w:numPr>
        <w:spacing w:after="70"/>
      </w:pPr>
      <w:r>
        <w:rPr>
          <w:sz w:val="21"/>
          <w:szCs w:val="21"/>
        </w:rPr>
        <w:t xml:space="preserve">Respect confidentiality, and share information only with those who need to know in order to keep someone safe.</w:t>
      </w:r>
    </w:p>
    <w:p>
      <w:pPr>
        <w:pStyle w:val="ListParagraph"/>
        <w:numPr>
          <w:ilvl w:val="0"/>
          <w:numId w:val="2"/>
        </w:numPr>
        <w:spacing w:after="70"/>
      </w:pPr>
      <w:r>
        <w:rPr>
          <w:sz w:val="21"/>
          <w:szCs w:val="21"/>
        </w:rPr>
        <w:t xml:space="preserve">Keep clear and appropriate boundaries at all times.</w:t>
      </w:r>
    </w:p>
    <w:p>
      <w:pPr>
        <w:pStyle w:val="ListParagraph"/>
        <w:numPr>
          <w:ilvl w:val="0"/>
          <w:numId w:val="2"/>
        </w:numPr>
        <w:spacing w:after="70"/>
      </w:pPr>
      <w:r>
        <w:rPr>
          <w:sz w:val="21"/>
          <w:szCs w:val="21"/>
        </w:rPr>
        <w:t xml:space="preserve">Communicate only through the channels agreed with Newham Aspire.</w:t>
      </w:r>
    </w:p>
    <w:p>
      <w:pPr>
        <w:pStyle w:val="ListParagraph"/>
        <w:numPr>
          <w:ilvl w:val="0"/>
          <w:numId w:val="2"/>
        </w:numPr>
        <w:spacing w:after="70"/>
      </w:pPr>
      <w:r>
        <w:rPr>
          <w:sz w:val="21"/>
          <w:szCs w:val="21"/>
        </w:rPr>
        <w:t xml:space="preserve">Follow Newham Aspire's safeguarding procedures and report any concern the same day.</w:t>
      </w:r>
    </w:p>
    <w:p>
      <w:pPr>
        <w:pStyle w:val="ListParagraph"/>
        <w:numPr>
          <w:ilvl w:val="0"/>
          <w:numId w:val="2"/>
        </w:numPr>
        <w:spacing w:after="70"/>
      </w:pPr>
      <w:r>
        <w:rPr>
          <w:sz w:val="21"/>
          <w:szCs w:val="21"/>
        </w:rPr>
        <w:t xml:space="preserve">Treat people fairly and never discriminate on any of the grounds protected by the Equality Act 2010.</w:t>
      </w:r>
    </w:p>
    <w:p>
      <w:pPr>
        <w:pStyle w:val="ListParagraph"/>
        <w:numPr>
          <w:ilvl w:val="0"/>
          <w:numId w:val="2"/>
        </w:numPr>
        <w:spacing w:after="70"/>
      </w:pPr>
      <w:r>
        <w:rPr>
          <w:sz w:val="21"/>
          <w:szCs w:val="21"/>
        </w:rPr>
        <w:t xml:space="preserve">Represent Newham Aspire honestly.</w:t>
      </w:r>
    </w:p>
    <w:p>
      <w:pPr>
        <w:pStyle w:val="Heading2"/>
        <w:spacing w:after="100" w:before="260"/>
      </w:pPr>
      <w:r>
        <w:rPr>
          <w:b/>
          <w:bCs/>
          <w:color w:val="0E5A78"/>
          <w:sz w:val="26"/>
          <w:szCs w:val="26"/>
        </w:rPr>
        <w:t xml:space="preserve">I will not</w:t>
      </w:r>
    </w:p>
    <w:p>
      <w:pPr>
        <w:pStyle w:val="ListParagraph"/>
        <w:numPr>
          <w:ilvl w:val="0"/>
          <w:numId w:val="2"/>
        </w:numPr>
        <w:spacing w:after="70"/>
      </w:pPr>
      <w:r>
        <w:rPr>
          <w:sz w:val="21"/>
          <w:szCs w:val="21"/>
        </w:rPr>
        <w:t xml:space="preserve">Meet a young person on my own outside the agreed setting.</w:t>
      </w:r>
    </w:p>
    <w:p>
      <w:pPr>
        <w:pStyle w:val="ListParagraph"/>
        <w:numPr>
          <w:ilvl w:val="0"/>
          <w:numId w:val="2"/>
        </w:numPr>
        <w:spacing w:after="70"/>
      </w:pPr>
      <w:r>
        <w:rPr>
          <w:sz w:val="21"/>
          <w:szCs w:val="21"/>
        </w:rPr>
        <w:t xml:space="preserve">Share a young person's personal details, images or work without written consent.</w:t>
      </w:r>
    </w:p>
    <w:p>
      <w:pPr>
        <w:pStyle w:val="ListParagraph"/>
        <w:numPr>
          <w:ilvl w:val="0"/>
          <w:numId w:val="2"/>
        </w:numPr>
        <w:spacing w:after="70"/>
      </w:pPr>
      <w:r>
        <w:rPr>
          <w:sz w:val="21"/>
          <w:szCs w:val="21"/>
        </w:rPr>
        <w:t xml:space="preserve">Take photographs or video of a young person without written consent from a parent or guardian.</w:t>
      </w:r>
    </w:p>
    <w:p>
      <w:pPr>
        <w:pStyle w:val="ListParagraph"/>
        <w:numPr>
          <w:ilvl w:val="0"/>
          <w:numId w:val="2"/>
        </w:numPr>
        <w:spacing w:after="70"/>
      </w:pPr>
      <w:r>
        <w:rPr>
          <w:sz w:val="21"/>
          <w:szCs w:val="21"/>
        </w:rPr>
        <w:t xml:space="preserve">Give or lend money, gifts, lifts or personal favours.</w:t>
      </w:r>
    </w:p>
    <w:p>
      <w:pPr>
        <w:pStyle w:val="ListParagraph"/>
        <w:numPr>
          <w:ilvl w:val="0"/>
          <w:numId w:val="2"/>
        </w:numPr>
        <w:spacing w:after="70"/>
      </w:pPr>
      <w:r>
        <w:rPr>
          <w:sz w:val="21"/>
          <w:szCs w:val="21"/>
        </w:rPr>
        <w:t xml:space="preserve">Use personal social media, phone or email to contact a young person.</w:t>
      </w:r>
    </w:p>
    <w:p>
      <w:pPr>
        <w:pStyle w:val="ListParagraph"/>
        <w:numPr>
          <w:ilvl w:val="0"/>
          <w:numId w:val="2"/>
        </w:numPr>
        <w:spacing w:after="70"/>
      </w:pPr>
      <w:r>
        <w:rPr>
          <w:sz w:val="21"/>
          <w:szCs w:val="21"/>
        </w:rPr>
        <w:t xml:space="preserve">Be under the influence of alcohol or drugs at a session.</w:t>
      </w:r>
    </w:p>
    <w:p>
      <w:pPr>
        <w:pStyle w:val="ListParagraph"/>
        <w:numPr>
          <w:ilvl w:val="0"/>
          <w:numId w:val="2"/>
        </w:numPr>
        <w:spacing w:after="70"/>
      </w:pPr>
      <w:r>
        <w:rPr>
          <w:sz w:val="21"/>
          <w:szCs w:val="21"/>
        </w:rPr>
        <w:t xml:space="preserve">Make promises I cannot keep, or act outside my role as a mentor.</w:t>
      </w:r>
    </w:p>
    <w:p>
      <w:pPr>
        <w:pStyle w:val="ListParagraph"/>
        <w:numPr>
          <w:ilvl w:val="0"/>
          <w:numId w:val="2"/>
        </w:numPr>
        <w:spacing w:after="70"/>
      </w:pPr>
      <w:r>
        <w:rPr>
          <w:sz w:val="21"/>
          <w:szCs w:val="21"/>
        </w:rPr>
        <w:t xml:space="preserve">Use physical force, or shout at or humiliate a young person.</w:t>
      </w:r>
    </w:p>
    <w:p>
      <w:pPr>
        <w:pStyle w:val="Heading2"/>
        <w:spacing w:after="100" w:before="260"/>
      </w:pPr>
      <w:r>
        <w:rPr>
          <w:b/>
          <w:bCs/>
          <w:color w:val="0E5A78"/>
          <w:sz w:val="26"/>
          <w:szCs w:val="26"/>
        </w:rPr>
        <w:t xml:space="preserve">If this code is broken</w:t>
      </w:r>
    </w:p>
    <w:p>
      <w:pPr>
        <w:spacing w:after="120"/>
      </w:pPr>
      <w:r>
        <w:rPr>
          <w:b w:val="false"/>
          <w:bCs w:val="false"/>
          <w:sz w:val="21"/>
          <w:szCs w:val="21"/>
        </w:rPr>
        <w:t xml:space="preserve">Newham Aspire will look into any breach of this code. Depending on what has happened, we may ask you to take further training, suspend you while we look into it, or end your involvement. Where a young person may have been harmed, we will follow our safeguarding procedure, which includes referral to the Local Authority Designated Officer.</w:t>
      </w:r>
    </w:p>
    <w:p>
      <w:pPr>
        <w:spacing w:after="200"/>
      </w:pPr>
      <w:r>
        <w:t xml:space="preserve"/>
      </w:r>
    </w:p>
    <w:p>
      <w:pPr>
        <w:spacing w:after="120"/>
      </w:pPr>
      <w:r>
        <w:rPr>
          <w:b/>
          <w:bCs/>
          <w:sz w:val="21"/>
          <w:szCs w:val="21"/>
        </w:rPr>
        <w:t xml:space="preserve">I have read and agree to this Code of Conduct.</w:t>
      </w:r>
    </w:p>
    <w:p>
      <w:pPr>
        <w:spacing w:after="60" w:before="160"/>
      </w:pPr>
      <w:r>
        <w:rPr>
          <w:b/>
          <w:bCs/>
          <w:sz w:val="21"/>
          <w:szCs w:val="21"/>
        </w:rPr>
        <w:t xml:space="preserve">Name:  </w:t>
      </w:r>
      <w:r>
        <w:rPr>
          <w:color w:val="9AA6B2"/>
          <w:sz w:val="21"/>
          <w:szCs w:val="21"/>
        </w:rPr>
        <w:t xml:space="preserve">…………………………………………………………………………</w:t>
      </w:r>
    </w:p>
    <w:p>
      <w:pPr>
        <w:spacing w:after="60" w:before="160"/>
      </w:pPr>
      <w:r>
        <w:rPr>
          <w:b/>
          <w:bCs/>
          <w:sz w:val="21"/>
          <w:szCs w:val="21"/>
        </w:rPr>
        <w:t xml:space="preserve">Signed:  </w:t>
      </w:r>
      <w:r>
        <w:rPr>
          <w:color w:val="9AA6B2"/>
          <w:sz w:val="21"/>
          <w:szCs w:val="21"/>
        </w:rPr>
        <w:t xml:space="preserve">…………………………………………………………………………</w:t>
      </w:r>
    </w:p>
    <w:p>
      <w:pPr>
        <w:spacing w:after="60" w:before="160"/>
      </w:pPr>
      <w:r>
        <w:rPr>
          <w:b/>
          <w:bCs/>
          <w:sz w:val="21"/>
          <w:szCs w:val="21"/>
        </w:rPr>
        <w:t xml:space="preserve">Date:  </w:t>
      </w:r>
      <w:r>
        <w:rPr>
          <w:color w:val="9AA6B2"/>
          <w:sz w:val="21"/>
          <w:szCs w:val="21"/>
        </w:rPr>
        <w:t xml:space="preserve">…………………………………………………………………………</w:t>
      </w:r>
    </w:p>
    <w:sectPr>
      <w:footerReference w:type="default" r:id="rId7"/>
      <w:pgSz w:w="11906" w:h="16838" w:orient="portrait"/>
      <w:pgMar w:top="1100" w:right="1440" w:bottom="11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AA6B2"/>
        <w:sz w:val="16"/>
        <w:szCs w:val="16"/>
      </w:rPr>
      <w:t xml:space="preserve">Newham Aspire  |  Mentor Code of Conduct  |  Version 1.0  |  Adopted [date]  |  Review by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2026-09-03T22:56:45.282Z</dcterms:created>
  <dcterms:modified xsi:type="dcterms:W3CDTF">2026-09-03T22:56:45.282Z</dcterms:modified>
</cp:coreProperties>
</file>

<file path=docProps/custom.xml><?xml version="1.0" encoding="utf-8"?>
<Properties xmlns="http://schemas.openxmlformats.org/officeDocument/2006/custom-properties" xmlns:vt="http://schemas.openxmlformats.org/officeDocument/2006/docPropsVTypes"/>
</file>